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587" w:rsidRDefault="00D6776C" w:rsidP="00D677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D6776C">
        <w:rPr>
          <w:rFonts w:ascii="Times New Roman" w:hAnsi="Times New Roman" w:cs="Times New Roman"/>
          <w:sz w:val="28"/>
          <w:szCs w:val="28"/>
        </w:rPr>
        <w:t>нформаци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D3587" w:rsidRPr="00CD3587">
        <w:rPr>
          <w:rFonts w:ascii="Times New Roman" w:hAnsi="Times New Roman" w:cs="Times New Roman"/>
          <w:sz w:val="28"/>
          <w:szCs w:val="28"/>
        </w:rPr>
        <w:t xml:space="preserve"> </w:t>
      </w:r>
      <w:r w:rsidR="00CD3587">
        <w:rPr>
          <w:rFonts w:ascii="Times New Roman" w:hAnsi="Times New Roman" w:cs="Times New Roman"/>
          <w:sz w:val="28"/>
          <w:szCs w:val="28"/>
        </w:rPr>
        <w:t xml:space="preserve">для негосударственных (немуниципальных) поставщиков </w:t>
      </w:r>
      <w:r w:rsidRPr="00D6776C">
        <w:rPr>
          <w:rFonts w:ascii="Times New Roman" w:hAnsi="Times New Roman" w:cs="Times New Roman"/>
          <w:sz w:val="28"/>
          <w:szCs w:val="28"/>
        </w:rPr>
        <w:t>о существующей потребности</w:t>
      </w:r>
    </w:p>
    <w:p w:rsidR="00D6776C" w:rsidRDefault="00D6776C" w:rsidP="00D677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776C">
        <w:rPr>
          <w:rFonts w:ascii="Times New Roman" w:hAnsi="Times New Roman" w:cs="Times New Roman"/>
          <w:sz w:val="28"/>
          <w:szCs w:val="28"/>
        </w:rPr>
        <w:t>населения муниципального</w:t>
      </w:r>
      <w:r w:rsidR="00CD35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6776C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776C">
        <w:rPr>
          <w:rFonts w:ascii="Times New Roman" w:hAnsi="Times New Roman" w:cs="Times New Roman"/>
          <w:sz w:val="28"/>
          <w:szCs w:val="28"/>
        </w:rPr>
        <w:t>Ханты-Мансийского автономного округа – Югры</w:t>
      </w:r>
    </w:p>
    <w:p w:rsidR="00D6776C" w:rsidRPr="003976C4" w:rsidRDefault="001132B6" w:rsidP="00D67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976C4">
        <w:rPr>
          <w:rFonts w:ascii="Times New Roman" w:hAnsi="Times New Roman" w:cs="Times New Roman"/>
          <w:sz w:val="28"/>
          <w:szCs w:val="28"/>
        </w:rPr>
        <w:t>город Покачи</w:t>
      </w:r>
    </w:p>
    <w:p w:rsidR="00D6776C" w:rsidRPr="00AE7065" w:rsidRDefault="00D6776C" w:rsidP="003B38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776C">
        <w:rPr>
          <w:rFonts w:ascii="Times New Roman" w:hAnsi="Times New Roman" w:cs="Times New Roman"/>
          <w:sz w:val="28"/>
          <w:szCs w:val="28"/>
        </w:rPr>
        <w:t>в получении услуг социальной сферы, а также прогнозе её</w:t>
      </w:r>
      <w:r w:rsidR="00CD3587">
        <w:rPr>
          <w:rFonts w:ascii="Times New Roman" w:hAnsi="Times New Roman" w:cs="Times New Roman"/>
          <w:sz w:val="28"/>
          <w:szCs w:val="28"/>
        </w:rPr>
        <w:t xml:space="preserve"> </w:t>
      </w:r>
      <w:r w:rsidR="004E5475">
        <w:rPr>
          <w:rFonts w:ascii="Times New Roman" w:hAnsi="Times New Roman" w:cs="Times New Roman"/>
          <w:sz w:val="28"/>
          <w:szCs w:val="28"/>
        </w:rPr>
        <w:t xml:space="preserve">изменения до </w:t>
      </w:r>
      <w:r w:rsidR="003B3833">
        <w:rPr>
          <w:rFonts w:ascii="Times New Roman" w:hAnsi="Times New Roman" w:cs="Times New Roman"/>
          <w:sz w:val="28"/>
          <w:szCs w:val="28"/>
        </w:rPr>
        <w:t>2025 года</w:t>
      </w:r>
    </w:p>
    <w:p w:rsidR="00D6776C" w:rsidRDefault="00D6776C" w:rsidP="00D677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5097" w:type="pct"/>
        <w:jc w:val="center"/>
        <w:tblLayout w:type="fixed"/>
        <w:tblLook w:val="04A0" w:firstRow="1" w:lastRow="0" w:firstColumn="1" w:lastColumn="0" w:noHBand="0" w:noVBand="1"/>
      </w:tblPr>
      <w:tblGrid>
        <w:gridCol w:w="1667"/>
        <w:gridCol w:w="1311"/>
        <w:gridCol w:w="1393"/>
        <w:gridCol w:w="1379"/>
        <w:gridCol w:w="1452"/>
        <w:gridCol w:w="1357"/>
        <w:gridCol w:w="1379"/>
        <w:gridCol w:w="1478"/>
        <w:gridCol w:w="1519"/>
        <w:gridCol w:w="1821"/>
        <w:gridCol w:w="27"/>
      </w:tblGrid>
      <w:tr w:rsidR="00513C96" w:rsidRPr="00CD3587" w:rsidTr="004E27B3">
        <w:trPr>
          <w:gridAfter w:val="1"/>
          <w:wAfter w:w="27" w:type="dxa"/>
          <w:cantSplit/>
          <w:trHeight w:val="451"/>
          <w:jc w:val="center"/>
        </w:trPr>
        <w:tc>
          <w:tcPr>
            <w:tcW w:w="1667" w:type="dxa"/>
            <w:vAlign w:val="center"/>
          </w:tcPr>
          <w:p w:rsidR="00513C96" w:rsidRPr="00CD3587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11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1393" w:type="dxa"/>
            <w:vAlign w:val="center"/>
          </w:tcPr>
          <w:p w:rsidR="00513C96" w:rsidRPr="00CD3587" w:rsidRDefault="004E27B3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379" w:type="dxa"/>
            <w:vAlign w:val="center"/>
          </w:tcPr>
          <w:p w:rsidR="00513C96" w:rsidRPr="00CD3587" w:rsidRDefault="004E27B3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  <w:vAlign w:val="center"/>
          </w:tcPr>
          <w:p w:rsidR="00513C96" w:rsidRPr="00CD3587" w:rsidRDefault="004E27B3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357" w:type="dxa"/>
            <w:vAlign w:val="center"/>
          </w:tcPr>
          <w:p w:rsidR="00513C96" w:rsidRPr="00CD3587" w:rsidRDefault="004E27B3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379" w:type="dxa"/>
            <w:vAlign w:val="center"/>
          </w:tcPr>
          <w:p w:rsidR="00513C96" w:rsidRPr="00CD3587" w:rsidRDefault="004E27B3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78" w:type="dxa"/>
            <w:vAlign w:val="center"/>
          </w:tcPr>
          <w:p w:rsidR="00513C96" w:rsidRDefault="004E27B3" w:rsidP="004E27B3">
            <w:pPr>
              <w:tabs>
                <w:tab w:val="left" w:pos="12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519" w:type="dxa"/>
            <w:vAlign w:val="center"/>
          </w:tcPr>
          <w:p w:rsidR="00513C96" w:rsidRDefault="004E27B3" w:rsidP="004E27B3">
            <w:pPr>
              <w:tabs>
                <w:tab w:val="left" w:pos="12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821" w:type="dxa"/>
            <w:vAlign w:val="center"/>
          </w:tcPr>
          <w:p w:rsidR="00513C96" w:rsidRDefault="004E27B3" w:rsidP="001132B6">
            <w:pPr>
              <w:tabs>
                <w:tab w:val="left" w:pos="12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trHeight w:val="64"/>
          <w:jc w:val="center"/>
        </w:trPr>
        <w:tc>
          <w:tcPr>
            <w:tcW w:w="1667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3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79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2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7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79" w:type="dxa"/>
            <w:vAlign w:val="center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78" w:type="dxa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19" w:type="dxa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21" w:type="dxa"/>
          </w:tcPr>
          <w:p w:rsidR="00513C96" w:rsidRDefault="00513C96" w:rsidP="00FF64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E27B3" w:rsidRPr="00FB3731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4E27B3" w:rsidRPr="00FB3731" w:rsidRDefault="004E27B3" w:rsidP="00CD35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9" w:type="dxa"/>
            <w:gridSpan w:val="9"/>
          </w:tcPr>
          <w:p w:rsidR="004E27B3" w:rsidRPr="00FB3731" w:rsidRDefault="004E27B3" w:rsidP="00CD35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73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Default="00513C96" w:rsidP="00FB3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населения,</w:t>
            </w:r>
          </w:p>
          <w:p w:rsidR="00513C96" w:rsidRPr="00CD3587" w:rsidRDefault="00513C96" w:rsidP="00FB3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311" w:type="dxa"/>
          </w:tcPr>
          <w:p w:rsidR="00513C96" w:rsidRPr="00CD3587" w:rsidRDefault="00513C96" w:rsidP="00CD35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17874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17987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18106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18225</w:t>
            </w:r>
          </w:p>
        </w:tc>
        <w:tc>
          <w:tcPr>
            <w:tcW w:w="1379" w:type="dxa"/>
          </w:tcPr>
          <w:p w:rsidR="00513C96" w:rsidRPr="00CD3587" w:rsidRDefault="00513C96" w:rsidP="003B38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18464</w:t>
            </w:r>
          </w:p>
        </w:tc>
        <w:tc>
          <w:tcPr>
            <w:tcW w:w="1478" w:type="dxa"/>
          </w:tcPr>
          <w:p w:rsidR="00513C96" w:rsidRDefault="00A217D4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18 074</w:t>
            </w:r>
          </w:p>
        </w:tc>
        <w:tc>
          <w:tcPr>
            <w:tcW w:w="1519" w:type="dxa"/>
          </w:tcPr>
          <w:p w:rsidR="00513C96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18704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7 лет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2248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2265</w:t>
            </w:r>
          </w:p>
        </w:tc>
        <w:tc>
          <w:tcPr>
            <w:tcW w:w="1452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2278</w:t>
            </w:r>
          </w:p>
        </w:tc>
        <w:tc>
          <w:tcPr>
            <w:tcW w:w="1357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2286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2293</w:t>
            </w:r>
          </w:p>
        </w:tc>
        <w:tc>
          <w:tcPr>
            <w:tcW w:w="1478" w:type="dxa"/>
          </w:tcPr>
          <w:p w:rsidR="00513C96" w:rsidRDefault="00A217D4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1 807</w:t>
            </w:r>
          </w:p>
        </w:tc>
        <w:tc>
          <w:tcPr>
            <w:tcW w:w="1519" w:type="dxa"/>
          </w:tcPr>
          <w:p w:rsidR="00513C96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2306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от 7 до 17 лет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393" w:type="dxa"/>
          </w:tcPr>
          <w:p w:rsidR="00513C96" w:rsidRPr="00CD3587" w:rsidRDefault="00513C96" w:rsidP="00B81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2823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2599</w:t>
            </w:r>
          </w:p>
        </w:tc>
        <w:tc>
          <w:tcPr>
            <w:tcW w:w="1452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2761</w:t>
            </w:r>
          </w:p>
        </w:tc>
        <w:tc>
          <w:tcPr>
            <w:tcW w:w="1357" w:type="dxa"/>
          </w:tcPr>
          <w:p w:rsidR="00513C96" w:rsidRPr="009C56C3" w:rsidRDefault="00513C96" w:rsidP="003B38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2801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2940</w:t>
            </w:r>
          </w:p>
        </w:tc>
        <w:tc>
          <w:tcPr>
            <w:tcW w:w="1478" w:type="dxa"/>
          </w:tcPr>
          <w:p w:rsidR="00513C96" w:rsidRDefault="00A217D4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2 133</w:t>
            </w:r>
          </w:p>
        </w:tc>
        <w:tc>
          <w:tcPr>
            <w:tcW w:w="1519" w:type="dxa"/>
          </w:tcPr>
          <w:p w:rsidR="00513C96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3041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 в трудоспособном возрасте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11097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10948</w:t>
            </w:r>
          </w:p>
        </w:tc>
        <w:tc>
          <w:tcPr>
            <w:tcW w:w="1452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10801</w:t>
            </w:r>
          </w:p>
        </w:tc>
        <w:tc>
          <w:tcPr>
            <w:tcW w:w="1357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10656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10370</w:t>
            </w:r>
          </w:p>
        </w:tc>
        <w:tc>
          <w:tcPr>
            <w:tcW w:w="1478" w:type="dxa"/>
          </w:tcPr>
          <w:p w:rsidR="00513C96" w:rsidRDefault="00A217D4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9 941</w:t>
            </w:r>
          </w:p>
        </w:tc>
        <w:tc>
          <w:tcPr>
            <w:tcW w:w="1519" w:type="dxa"/>
          </w:tcPr>
          <w:p w:rsidR="00513C96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10361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 старше трудоспособного возраста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2368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2655</w:t>
            </w:r>
          </w:p>
        </w:tc>
        <w:tc>
          <w:tcPr>
            <w:tcW w:w="1452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2437</w:t>
            </w:r>
          </w:p>
        </w:tc>
        <w:tc>
          <w:tcPr>
            <w:tcW w:w="1357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2428</w:t>
            </w:r>
          </w:p>
        </w:tc>
        <w:tc>
          <w:tcPr>
            <w:tcW w:w="1379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2441</w:t>
            </w:r>
          </w:p>
        </w:tc>
        <w:tc>
          <w:tcPr>
            <w:tcW w:w="1478" w:type="dxa"/>
          </w:tcPr>
          <w:p w:rsidR="00513C96" w:rsidRDefault="00A217D4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4 193</w:t>
            </w:r>
            <w:bookmarkStart w:id="0" w:name="_GoBack"/>
            <w:bookmarkEnd w:id="0"/>
          </w:p>
        </w:tc>
        <w:tc>
          <w:tcPr>
            <w:tcW w:w="1519" w:type="dxa"/>
          </w:tcPr>
          <w:p w:rsidR="00513C96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9C56C3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2442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4756" w:type="dxa"/>
            <w:gridSpan w:val="10"/>
          </w:tcPr>
          <w:p w:rsidR="00513C96" w:rsidRDefault="00513C96" w:rsidP="00FB3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социальной сферы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4756" w:type="dxa"/>
            <w:gridSpan w:val="10"/>
          </w:tcPr>
          <w:p w:rsidR="00513C96" w:rsidRPr="00DF2F8D" w:rsidRDefault="00513C96" w:rsidP="00FB3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2F8D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</w:t>
            </w:r>
          </w:p>
        </w:tc>
        <w:tc>
          <w:tcPr>
            <w:tcW w:w="1311" w:type="dxa"/>
          </w:tcPr>
          <w:p w:rsidR="00513C96" w:rsidRPr="00CD3587" w:rsidRDefault="00513C96" w:rsidP="00CD35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393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79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52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7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79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8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19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21" w:type="dxa"/>
          </w:tcPr>
          <w:p w:rsidR="00513C96" w:rsidRPr="00CD3587" w:rsidRDefault="00513C96" w:rsidP="00513C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D67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Мощность объектов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количество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./3254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9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2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57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9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8" w:type="dxa"/>
          </w:tcPr>
          <w:p w:rsidR="00513C96" w:rsidRPr="003A3CA0" w:rsidRDefault="00513C96" w:rsidP="001F5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1F5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19" w:type="dxa"/>
          </w:tcPr>
          <w:p w:rsidR="00513C96" w:rsidRPr="003A3CA0" w:rsidRDefault="00513C96" w:rsidP="001F5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1F5B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1" w:type="dxa"/>
          </w:tcPr>
          <w:p w:rsidR="00513C96" w:rsidRPr="003A3CA0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48934,8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3275 чел.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мощ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./3260 – </w:t>
            </w:r>
            <w:proofErr w:type="spellStart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проп.сп</w:t>
            </w:r>
            <w:proofErr w:type="spellEnd"/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FB3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 / избыток мощности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количество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79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52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57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79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78" w:type="dxa"/>
          </w:tcPr>
          <w:p w:rsidR="00513C96" w:rsidRPr="003A3CA0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19" w:type="dxa"/>
          </w:tcPr>
          <w:p w:rsidR="00513C96" w:rsidRPr="003A3CA0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21" w:type="dxa"/>
          </w:tcPr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3A3CA0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D6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Востребованность / загруженность мощностей</w:t>
            </w:r>
          </w:p>
        </w:tc>
        <w:tc>
          <w:tcPr>
            <w:tcW w:w="1311" w:type="dxa"/>
          </w:tcPr>
          <w:p w:rsidR="00513C96" w:rsidRPr="00CD3587" w:rsidRDefault="00513C96" w:rsidP="00D631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78" w:type="dxa"/>
          </w:tcPr>
          <w:p w:rsidR="00513C96" w:rsidRPr="00CD3587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519" w:type="dxa"/>
          </w:tcPr>
          <w:p w:rsidR="00513C96" w:rsidRPr="00CD3587" w:rsidRDefault="00513C96" w:rsidP="001F5B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4E27B3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4E27B3" w:rsidRPr="00FF6421" w:rsidRDefault="004E27B3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9" w:type="dxa"/>
            <w:gridSpan w:val="9"/>
          </w:tcPr>
          <w:p w:rsidR="004E27B3" w:rsidRPr="00FF6421" w:rsidRDefault="004E27B3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6421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Мощность объектов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8 282,0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- 1505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8 282,0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- 1505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8 282,0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- 1505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8 282,0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- 1505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8 282,0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- 1505</w:t>
            </w:r>
          </w:p>
        </w:tc>
        <w:tc>
          <w:tcPr>
            <w:tcW w:w="1478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10 751,74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540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единовр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пропуск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пособность</w:t>
            </w:r>
          </w:p>
        </w:tc>
        <w:tc>
          <w:tcPr>
            <w:tcW w:w="1519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10 751,74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540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единовр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пропуск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пособность</w:t>
            </w:r>
          </w:p>
        </w:tc>
        <w:tc>
          <w:tcPr>
            <w:tcW w:w="1821" w:type="dxa"/>
          </w:tcPr>
          <w:p w:rsidR="00513C96" w:rsidRPr="00CD3587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10 751,74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540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единовр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пропуск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пособность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Дефицит / избыток мощности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478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519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Востребованность / загруженность мощностей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78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519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4E27B3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4E27B3" w:rsidRPr="00FF6421" w:rsidRDefault="004E27B3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9" w:type="dxa"/>
            <w:gridSpan w:val="9"/>
          </w:tcPr>
          <w:p w:rsidR="004E27B3" w:rsidRPr="00FF6421" w:rsidRDefault="004E27B3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6421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Мощность объектов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 xml:space="preserve">2 896,7 </w:t>
            </w:r>
            <w:proofErr w:type="spellStart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2 896,7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2 896,7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 xml:space="preserve">2 896,7 </w:t>
            </w:r>
            <w:proofErr w:type="spellStart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 xml:space="preserve">2 896,7 </w:t>
            </w:r>
            <w:proofErr w:type="spellStart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478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2 896,7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519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2 896,7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2 896,7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мест - 450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 / избыток мощности</w:t>
            </w:r>
          </w:p>
        </w:tc>
        <w:tc>
          <w:tcPr>
            <w:tcW w:w="1311" w:type="dxa"/>
          </w:tcPr>
          <w:p w:rsidR="00513C96" w:rsidRPr="00CD3587" w:rsidRDefault="00513C96" w:rsidP="00BA6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мест / фонды / пропускная способность / другое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478" w:type="dxa"/>
          </w:tcPr>
          <w:p w:rsidR="00513C96" w:rsidRPr="007D22AE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519" w:type="dxa"/>
          </w:tcPr>
          <w:p w:rsidR="00513C96" w:rsidRPr="007D22AE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Дефицита/избытка мощности нет</w:t>
            </w:r>
          </w:p>
        </w:tc>
      </w:tr>
      <w:tr w:rsidR="00513C96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Востребованность / загруженность мощностей</w:t>
            </w:r>
          </w:p>
        </w:tc>
        <w:tc>
          <w:tcPr>
            <w:tcW w:w="1311" w:type="dxa"/>
          </w:tcPr>
          <w:p w:rsidR="00513C96" w:rsidRPr="00CD3587" w:rsidRDefault="00513C96" w:rsidP="003A3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3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2A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52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57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379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478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519" w:type="dxa"/>
          </w:tcPr>
          <w:p w:rsidR="00513C96" w:rsidRDefault="004E27B3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821" w:type="dxa"/>
          </w:tcPr>
          <w:p w:rsidR="00513C96" w:rsidRPr="00CD3587" w:rsidRDefault="00513C96" w:rsidP="003A3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4E27B3" w:rsidRPr="00CD3587" w:rsidTr="004E27B3">
        <w:trPr>
          <w:gridAfter w:val="1"/>
          <w:wAfter w:w="27" w:type="dxa"/>
          <w:cantSplit/>
          <w:jc w:val="center"/>
        </w:trPr>
        <w:tc>
          <w:tcPr>
            <w:tcW w:w="1667" w:type="dxa"/>
          </w:tcPr>
          <w:p w:rsidR="004E27B3" w:rsidRDefault="004E27B3" w:rsidP="00732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9" w:type="dxa"/>
            <w:gridSpan w:val="9"/>
          </w:tcPr>
          <w:p w:rsidR="004E27B3" w:rsidRDefault="004E27B3" w:rsidP="00732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Контакты ответственных лиц в муниципальном образовании по вопросам поддержки</w:t>
            </w:r>
          </w:p>
          <w:p w:rsidR="004E27B3" w:rsidRDefault="004E27B3" w:rsidP="00732B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негосударственных (немуниципальных) поставщиков услуг социальной сферы</w:t>
            </w:r>
          </w:p>
        </w:tc>
      </w:tr>
      <w:tr w:rsidR="004E27B3" w:rsidRPr="00CD3587" w:rsidTr="004E27B3">
        <w:trPr>
          <w:cantSplit/>
          <w:jc w:val="center"/>
        </w:trPr>
        <w:tc>
          <w:tcPr>
            <w:tcW w:w="1667" w:type="dxa"/>
          </w:tcPr>
          <w:p w:rsidR="004E27B3" w:rsidRPr="00BC264D" w:rsidRDefault="004E27B3" w:rsidP="003A3C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гражданского общества</w:t>
            </w:r>
          </w:p>
        </w:tc>
        <w:tc>
          <w:tcPr>
            <w:tcW w:w="13116" w:type="dxa"/>
            <w:gridSpan w:val="10"/>
          </w:tcPr>
          <w:p w:rsidR="004E27B3" w:rsidRPr="00CD3587" w:rsidRDefault="004E27B3" w:rsidP="004E27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Инна Владимировна, начальник отдела по социальным вопросам и связям с общественностью администрации города Покачи, тел. 8 (34669) 7-99-37 (доб.1101)</w:t>
            </w:r>
          </w:p>
        </w:tc>
      </w:tr>
      <w:tr w:rsidR="004E27B3" w:rsidRPr="00CD3587" w:rsidTr="004E27B3">
        <w:trPr>
          <w:cantSplit/>
          <w:jc w:val="center"/>
        </w:trPr>
        <w:tc>
          <w:tcPr>
            <w:tcW w:w="1667" w:type="dxa"/>
          </w:tcPr>
          <w:p w:rsidR="004E27B3" w:rsidRPr="00BC264D" w:rsidRDefault="004E27B3" w:rsidP="003A3C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C264D">
              <w:rPr>
                <w:rFonts w:ascii="Times New Roman" w:hAnsi="Times New Roman" w:cs="Times New Roman"/>
                <w:sz w:val="24"/>
                <w:szCs w:val="24"/>
              </w:rPr>
              <w:t>бразование</w:t>
            </w:r>
          </w:p>
        </w:tc>
        <w:tc>
          <w:tcPr>
            <w:tcW w:w="13116" w:type="dxa"/>
            <w:gridSpan w:val="10"/>
          </w:tcPr>
          <w:p w:rsidR="003976C4" w:rsidRDefault="004E27B3" w:rsidP="00397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Абакумова Наталья Сергеевна,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специалист-эксперт управления образования администрации города Покачи </w:t>
            </w: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(34669)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976C4">
              <w:rPr>
                <w:rFonts w:ascii="Times New Roman" w:hAnsi="Times New Roman" w:cs="Times New Roman"/>
                <w:sz w:val="24"/>
                <w:szCs w:val="24"/>
              </w:rPr>
              <w:t>99-36 (доб.1041)</w:t>
            </w: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E27B3" w:rsidRPr="00CD3587" w:rsidRDefault="004E27B3" w:rsidP="00397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Фурман Наталья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главный специалист </w:t>
            </w: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управления образования администрации города Покачи (34669)7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976C4">
              <w:rPr>
                <w:rFonts w:ascii="Times New Roman" w:hAnsi="Times New Roman" w:cs="Times New Roman"/>
                <w:sz w:val="24"/>
                <w:szCs w:val="24"/>
              </w:rPr>
              <w:t>99-36 (доб. 1031)</w:t>
            </w:r>
          </w:p>
        </w:tc>
      </w:tr>
      <w:tr w:rsidR="004E27B3" w:rsidRPr="00CD3587" w:rsidTr="004E27B3">
        <w:trPr>
          <w:cantSplit/>
          <w:jc w:val="center"/>
        </w:trPr>
        <w:tc>
          <w:tcPr>
            <w:tcW w:w="1667" w:type="dxa"/>
          </w:tcPr>
          <w:p w:rsidR="004E27B3" w:rsidRPr="00BC264D" w:rsidRDefault="004E27B3" w:rsidP="003A3C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BC264D">
              <w:rPr>
                <w:rFonts w:ascii="Times New Roman" w:hAnsi="Times New Roman" w:cs="Times New Roman"/>
                <w:sz w:val="24"/>
                <w:szCs w:val="24"/>
              </w:rPr>
              <w:t>ультура</w:t>
            </w:r>
          </w:p>
        </w:tc>
        <w:tc>
          <w:tcPr>
            <w:tcW w:w="13116" w:type="dxa"/>
            <w:gridSpan w:val="10"/>
          </w:tcPr>
          <w:p w:rsidR="004E27B3" w:rsidRPr="00CD3587" w:rsidRDefault="004E27B3" w:rsidP="004E27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Свистун Татьяна Васильевна, начальник управления культуры, спорта и молодежной политики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</w:t>
            </w: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, тел. 8 (34669) 7-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99-45 (доб.1091)</w:t>
            </w:r>
          </w:p>
        </w:tc>
      </w:tr>
      <w:tr w:rsidR="004E27B3" w:rsidRPr="00CD3587" w:rsidTr="004E27B3">
        <w:trPr>
          <w:cantSplit/>
          <w:jc w:val="center"/>
        </w:trPr>
        <w:tc>
          <w:tcPr>
            <w:tcW w:w="1667" w:type="dxa"/>
          </w:tcPr>
          <w:p w:rsidR="004E27B3" w:rsidRPr="00BC264D" w:rsidRDefault="004E27B3" w:rsidP="003A3C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BC264D">
              <w:rPr>
                <w:rFonts w:ascii="Times New Roman" w:hAnsi="Times New Roman" w:cs="Times New Roman"/>
                <w:sz w:val="24"/>
                <w:szCs w:val="24"/>
              </w:rPr>
              <w:t>изическая культура и спорт</w:t>
            </w:r>
          </w:p>
        </w:tc>
        <w:tc>
          <w:tcPr>
            <w:tcW w:w="13116" w:type="dxa"/>
            <w:gridSpan w:val="10"/>
          </w:tcPr>
          <w:p w:rsidR="004E27B3" w:rsidRPr="00CD3587" w:rsidRDefault="004E27B3" w:rsidP="004E27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Свистун Татьяна Васильевна, начальник управления культуры, спорта и молодежной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политики администрации города П</w:t>
            </w:r>
            <w:r w:rsidRPr="003A3CA0">
              <w:rPr>
                <w:rFonts w:ascii="Times New Roman" w:hAnsi="Times New Roman" w:cs="Times New Roman"/>
                <w:sz w:val="24"/>
                <w:szCs w:val="24"/>
              </w:rPr>
              <w:t>окачи, тел. 8 (34669) 7-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99-45 (доб. 1091)</w:t>
            </w:r>
          </w:p>
        </w:tc>
      </w:tr>
    </w:tbl>
    <w:p w:rsidR="00D6776C" w:rsidRPr="00FF6421" w:rsidRDefault="00D6776C" w:rsidP="00E91C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6776C" w:rsidRPr="00FF6421" w:rsidSect="00D6776C">
      <w:pgSz w:w="16838" w:h="11906" w:orient="landscape"/>
      <w:pgMar w:top="1559" w:right="1418" w:bottom="127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DE5"/>
    <w:rsid w:val="001132B6"/>
    <w:rsid w:val="00116379"/>
    <w:rsid w:val="00182453"/>
    <w:rsid w:val="001C5747"/>
    <w:rsid w:val="003976C4"/>
    <w:rsid w:val="003A3CA0"/>
    <w:rsid w:val="003B3833"/>
    <w:rsid w:val="004E27B3"/>
    <w:rsid w:val="004E5475"/>
    <w:rsid w:val="00513C96"/>
    <w:rsid w:val="005A1092"/>
    <w:rsid w:val="005B58AE"/>
    <w:rsid w:val="005C0776"/>
    <w:rsid w:val="0064274B"/>
    <w:rsid w:val="00652960"/>
    <w:rsid w:val="006B6765"/>
    <w:rsid w:val="006E6BDD"/>
    <w:rsid w:val="00732BB8"/>
    <w:rsid w:val="0073564C"/>
    <w:rsid w:val="009C4C99"/>
    <w:rsid w:val="009F0ECA"/>
    <w:rsid w:val="00A217D4"/>
    <w:rsid w:val="00A54C0F"/>
    <w:rsid w:val="00B81C7B"/>
    <w:rsid w:val="00BA61AD"/>
    <w:rsid w:val="00BE27E0"/>
    <w:rsid w:val="00C250F9"/>
    <w:rsid w:val="00CA2DE5"/>
    <w:rsid w:val="00CD3587"/>
    <w:rsid w:val="00D631A6"/>
    <w:rsid w:val="00D6776C"/>
    <w:rsid w:val="00DF2F8D"/>
    <w:rsid w:val="00E366D5"/>
    <w:rsid w:val="00E91C59"/>
    <w:rsid w:val="00F17030"/>
    <w:rsid w:val="00FB3731"/>
    <w:rsid w:val="00FF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autoRedefine/>
    <w:uiPriority w:val="39"/>
    <w:unhideWhenUsed/>
    <w:rsid w:val="00E366D5"/>
    <w:pPr>
      <w:spacing w:after="100" w:line="240" w:lineRule="auto"/>
    </w:pPr>
    <w:rPr>
      <w:rFonts w:ascii="Times New Roman" w:hAnsi="Times New Roman"/>
      <w:sz w:val="28"/>
    </w:rPr>
  </w:style>
  <w:style w:type="paragraph" w:styleId="2">
    <w:name w:val="toc 2"/>
    <w:basedOn w:val="a"/>
    <w:next w:val="a"/>
    <w:autoRedefine/>
    <w:uiPriority w:val="39"/>
    <w:unhideWhenUsed/>
    <w:rsid w:val="00E366D5"/>
    <w:pPr>
      <w:spacing w:after="100" w:line="240" w:lineRule="auto"/>
      <w:ind w:left="220"/>
    </w:pPr>
    <w:rPr>
      <w:rFonts w:ascii="Times New Roman" w:hAnsi="Times New Roman"/>
      <w:sz w:val="28"/>
    </w:rPr>
  </w:style>
  <w:style w:type="table" w:styleId="a3">
    <w:name w:val="Table Grid"/>
    <w:basedOn w:val="a1"/>
    <w:uiPriority w:val="59"/>
    <w:rsid w:val="00D677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F2F8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4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4C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autoRedefine/>
    <w:uiPriority w:val="39"/>
    <w:unhideWhenUsed/>
    <w:rsid w:val="00E366D5"/>
    <w:pPr>
      <w:spacing w:after="100" w:line="240" w:lineRule="auto"/>
    </w:pPr>
    <w:rPr>
      <w:rFonts w:ascii="Times New Roman" w:hAnsi="Times New Roman"/>
      <w:sz w:val="28"/>
    </w:rPr>
  </w:style>
  <w:style w:type="paragraph" w:styleId="2">
    <w:name w:val="toc 2"/>
    <w:basedOn w:val="a"/>
    <w:next w:val="a"/>
    <w:autoRedefine/>
    <w:uiPriority w:val="39"/>
    <w:unhideWhenUsed/>
    <w:rsid w:val="00E366D5"/>
    <w:pPr>
      <w:spacing w:after="100" w:line="240" w:lineRule="auto"/>
      <w:ind w:left="220"/>
    </w:pPr>
    <w:rPr>
      <w:rFonts w:ascii="Times New Roman" w:hAnsi="Times New Roman"/>
      <w:sz w:val="28"/>
    </w:rPr>
  </w:style>
  <w:style w:type="table" w:styleId="a3">
    <w:name w:val="Table Grid"/>
    <w:basedOn w:val="a1"/>
    <w:uiPriority w:val="59"/>
    <w:rsid w:val="00D677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F2F8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4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4C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/>
</file>

<file path=customXml/itemProps1.xml><?xml version="1.0" encoding="utf-8"?>
<ds:datastoreItem xmlns:ds="http://schemas.openxmlformats.org/officeDocument/2006/customXml" ds:itemID="{2658FC01-0AC2-4D16-BB97-0466829F8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614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Москвина Юлия Алексеевна</dc:creator>
  <cp:keywords/>
  <dc:description/>
  <cp:lastModifiedBy>Сасько Кирилл Сергеевич</cp:lastModifiedBy>
  <cp:revision>13</cp:revision>
  <cp:lastPrinted>2019-11-15T10:22:00Z</cp:lastPrinted>
  <dcterms:created xsi:type="dcterms:W3CDTF">2018-03-19T04:57:00Z</dcterms:created>
  <dcterms:modified xsi:type="dcterms:W3CDTF">2023-02-09T06:05:00Z</dcterms:modified>
</cp:coreProperties>
</file>